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96" w:rsidRDefault="00D65F96" w:rsidP="00D65F96"/>
    <w:p w:rsidR="00D65F96" w:rsidRDefault="00D65F96" w:rsidP="00D65F96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AUGUST 2017</w:t>
      </w:r>
    </w:p>
    <w:tbl>
      <w:tblPr>
        <w:tblW w:w="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0"/>
        <w:gridCol w:w="1703"/>
        <w:gridCol w:w="1195"/>
        <w:gridCol w:w="6"/>
        <w:gridCol w:w="1098"/>
        <w:gridCol w:w="6"/>
        <w:gridCol w:w="2208"/>
        <w:gridCol w:w="14"/>
        <w:gridCol w:w="1206"/>
        <w:gridCol w:w="56"/>
      </w:tblGrid>
      <w:tr w:rsidR="00D65F96" w:rsidTr="00D65F96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D65F96" w:rsidRDefault="00D65F9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D65F96" w:rsidRDefault="00D65F9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D65F96" w:rsidRDefault="00D65F9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D65F96" w:rsidRDefault="00D65F9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D65F96" w:rsidRDefault="00D65F9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D65F96" w:rsidRDefault="00D65F9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D65F96" w:rsidRDefault="00D65F9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7303774397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89/2017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ind w:left="240"/>
            </w:pPr>
            <w:r>
              <w:t xml:space="preserve">   153,00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8/2017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11.8.2017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7303774118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90/2017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Bratislavy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ind w:left="240"/>
            </w:pPr>
            <w:r>
              <w:t xml:space="preserve">     17,00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8/2017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11.8.2017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3117171021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91/2017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ind w:left="240"/>
            </w:pPr>
            <w:r>
              <w:t xml:space="preserve">   142,93 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7/2017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11.8.2017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92/2017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Slovakia Energy, </w:t>
            </w:r>
            <w:proofErr w:type="spellStart"/>
            <w:r>
              <w:t>s.r.o.Bratislava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ind w:left="240"/>
            </w:pPr>
            <w:r>
              <w:t xml:space="preserve">   512,00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el. </w:t>
            </w:r>
            <w:proofErr w:type="spellStart"/>
            <w:r>
              <w:t>Energiu</w:t>
            </w:r>
            <w:proofErr w:type="spellEnd"/>
            <w:r>
              <w:t xml:space="preserve"> MŠ, </w:t>
            </w:r>
            <w:proofErr w:type="spellStart"/>
            <w:r>
              <w:t>OcU</w:t>
            </w:r>
            <w:proofErr w:type="spellEnd"/>
            <w:r>
              <w:t xml:space="preserve"> a VO 3.Q/2017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11.8.2017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20170462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93/2017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Hana-trans, </w:t>
            </w:r>
            <w:proofErr w:type="spellStart"/>
            <w:r>
              <w:t>s.r.o.Široké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 124,80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kamenivo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8.8.2017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170006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94/2017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Peter </w:t>
            </w:r>
            <w:proofErr w:type="spellStart"/>
            <w:r>
              <w:t>Matia</w:t>
            </w:r>
            <w:proofErr w:type="spellEnd"/>
            <w:r>
              <w:t xml:space="preserve">, </w:t>
            </w:r>
            <w:proofErr w:type="spellStart"/>
            <w:r>
              <w:t>Ľutina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  90,00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8.8.2017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170231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95/2017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FEZANOVA,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267,60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montáž</w:t>
            </w:r>
            <w:proofErr w:type="spellEnd"/>
            <w:r>
              <w:t xml:space="preserve"> </w:t>
            </w:r>
            <w:proofErr w:type="spellStart"/>
            <w:r>
              <w:t>skla</w:t>
            </w:r>
            <w:proofErr w:type="spellEnd"/>
            <w:r>
              <w:t xml:space="preserve"> do </w:t>
            </w:r>
            <w:proofErr w:type="spellStart"/>
            <w:r>
              <w:t>autobus.čak</w:t>
            </w:r>
            <w:proofErr w:type="spellEnd"/>
            <w:r>
              <w:t>.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10.8.2017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1001134505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96/2017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18,49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7/2017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10.8.2017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170230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97/2017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FEZANOVA,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1 053,80 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presklenie-sklo</w:t>
            </w:r>
            <w:proofErr w:type="spellEnd"/>
            <w:r>
              <w:t xml:space="preserve"> do autobus. </w:t>
            </w:r>
            <w:proofErr w:type="spellStart"/>
            <w:proofErr w:type="gramStart"/>
            <w:r>
              <w:t>čak</w:t>
            </w:r>
            <w:proofErr w:type="spellEnd"/>
            <w:proofErr w:type="gramEnd"/>
            <w:r>
              <w:t>.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10.8.2017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60/2017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98/2017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proofErr w:type="spellStart"/>
            <w:r>
              <w:t>J.Havrila</w:t>
            </w:r>
            <w:proofErr w:type="spellEnd"/>
            <w:r>
              <w:t xml:space="preserve">-Martini Bar </w:t>
            </w:r>
            <w:proofErr w:type="spellStart"/>
            <w:r>
              <w:t>Peč.Nová</w:t>
            </w:r>
            <w:proofErr w:type="spellEnd"/>
            <w:r>
              <w:t xml:space="preserve"> </w:t>
            </w:r>
            <w:proofErr w:type="spellStart"/>
            <w:r>
              <w:t>bes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 84,00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stravu</w:t>
            </w:r>
            <w:proofErr w:type="spellEnd"/>
            <w:r>
              <w:t xml:space="preserve"> </w:t>
            </w:r>
            <w:proofErr w:type="spellStart"/>
            <w:r>
              <w:t>CnTP</w:t>
            </w:r>
            <w:proofErr w:type="spellEnd"/>
            <w:r>
              <w:t xml:space="preserve"> 7/2017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11.8.2017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5411766701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99/2017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 10,00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11.8.2017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137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100/2017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proofErr w:type="spellStart"/>
            <w:r>
              <w:t>EPoS</w:t>
            </w:r>
            <w:proofErr w:type="spellEnd"/>
            <w:r>
              <w:t xml:space="preserve"> SB,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1 250,00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inform. </w:t>
            </w:r>
            <w:proofErr w:type="spellStart"/>
            <w:r>
              <w:t>tabuľu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24.8.2017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201702122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101/2017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EUROGASTROP, </w:t>
            </w:r>
            <w:proofErr w:type="spellStart"/>
            <w:r>
              <w:t>s.r.</w:t>
            </w:r>
            <w:proofErr w:type="spellEnd"/>
            <w:r>
              <w:t xml:space="preserve"> o. </w:t>
            </w:r>
            <w:proofErr w:type="spellStart"/>
            <w:r>
              <w:t>Prešov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1 018,80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vybavenie</w:t>
            </w:r>
            <w:proofErr w:type="spellEnd"/>
            <w:r>
              <w:t xml:space="preserve"> </w:t>
            </w:r>
            <w:proofErr w:type="spellStart"/>
            <w:r>
              <w:t>kuchyne</w:t>
            </w:r>
            <w:proofErr w:type="spellEnd"/>
            <w:r>
              <w:t xml:space="preserve"> ŠJ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25.8.2017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04017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102/2017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GEOGRAF,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Lipany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  400,00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GP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vysp</w:t>
            </w:r>
            <w:proofErr w:type="spellEnd"/>
            <w:r>
              <w:t xml:space="preserve">. </w:t>
            </w:r>
            <w:proofErr w:type="spellStart"/>
            <w:r>
              <w:t>pozemku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28.8.2017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5416189582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103/2017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   13,44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4.9.2017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1172208632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104/2017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ŠEVT,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B.Bystrica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     9,08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tlačivá</w:t>
            </w:r>
            <w:proofErr w:type="spellEnd"/>
            <w:r>
              <w:t xml:space="preserve"> MŠ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30.8.2017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20170245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105/2017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DREVOKOM,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Vranov</w:t>
            </w:r>
            <w:proofErr w:type="spellEnd"/>
            <w:r>
              <w:t xml:space="preserve"> </w:t>
            </w:r>
            <w:proofErr w:type="spellStart"/>
            <w:r>
              <w:t>n.Top</w:t>
            </w:r>
            <w:proofErr w:type="spellEnd"/>
            <w:r>
              <w:t>.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   153,86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detské</w:t>
            </w:r>
            <w:proofErr w:type="spellEnd"/>
            <w:r>
              <w:t xml:space="preserve"> </w:t>
            </w:r>
            <w:proofErr w:type="spellStart"/>
            <w:r>
              <w:t>stoličky</w:t>
            </w:r>
            <w:proofErr w:type="spellEnd"/>
            <w:r>
              <w:t xml:space="preserve"> do MŠ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30.8.2017</w:t>
            </w: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5F96" w:rsidRDefault="00D65F96">
            <w:pPr>
              <w:pStyle w:val="Obsahtabuky"/>
              <w:snapToGrid w:val="0"/>
            </w:pPr>
            <w:r>
              <w:t xml:space="preserve">     5 318,80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</w:tr>
      <w:tr w:rsidR="00D65F96" w:rsidTr="00D65F96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F96" w:rsidRDefault="00D65F96">
            <w:pPr>
              <w:pStyle w:val="Obsahtabuky"/>
              <w:snapToGrid w:val="0"/>
            </w:pPr>
          </w:p>
        </w:tc>
      </w:tr>
    </w:tbl>
    <w:p w:rsidR="00D65F96" w:rsidRDefault="00D65F96" w:rsidP="00D65F96"/>
    <w:p w:rsidR="00031B38" w:rsidRDefault="00031B38">
      <w:bookmarkStart w:id="0" w:name="_GoBack"/>
      <w:bookmarkEnd w:id="0"/>
    </w:p>
    <w:sectPr w:rsidR="0003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32"/>
    <w:rsid w:val="00031B38"/>
    <w:rsid w:val="004C0E32"/>
    <w:rsid w:val="00D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CA71A-5158-4933-AC4B-2EBCD293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F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D65F96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D65F96"/>
    <w:pPr>
      <w:suppressLineNumbers/>
    </w:pPr>
  </w:style>
  <w:style w:type="character" w:styleId="Zvraznenie">
    <w:name w:val="Emphasis"/>
    <w:basedOn w:val="Predvolenpsmoodseku"/>
    <w:qFormat/>
    <w:rsid w:val="00D65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3</cp:revision>
  <dcterms:created xsi:type="dcterms:W3CDTF">2017-09-04T11:15:00Z</dcterms:created>
  <dcterms:modified xsi:type="dcterms:W3CDTF">2017-09-04T11:15:00Z</dcterms:modified>
</cp:coreProperties>
</file>